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40" w:after="40"/>
        <w:jc w:val="center"/>
        <w:rPr/>
      </w:pPr>
      <w:r>
        <w:rPr/>
        <w:drawing>
          <wp:inline distT="0" distB="0" distL="0" distR="0">
            <wp:extent cx="542925" cy="58166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STITUTO D’ISTRUZIONE SUPERIORE</w:t>
      </w:r>
    </w:p>
    <w:p>
      <w:pPr>
        <w:pStyle w:val="Normal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Istituto Professionale per i servizi Alberghieri e della Ristorazione “A. Migliorini” Via Manzoni, 12 – 17024   FINALE LIGURE</w:t>
      </w:r>
    </w:p>
    <w:p>
      <w:pPr>
        <w:pStyle w:val="Normal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Istituto Professionale per l’Industria e l’Artigianato  “L. Da Vinci”  Via Ghiglieri,10 – 17024   FINALE LIGURE</w:t>
      </w:r>
    </w:p>
    <w:p>
      <w:pPr>
        <w:pStyle w:val="Normal"/>
        <w:jc w:val="center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ab/>
      </w:r>
    </w:p>
    <w:p>
      <w:pPr>
        <w:pStyle w:val="Intestazione"/>
        <w:jc w:val="center"/>
        <w:rPr/>
      </w:pPr>
      <w:r>
        <w:rPr>
          <w:rFonts w:ascii="Candara" w:hAnsi="Candara"/>
          <w:sz w:val="20"/>
          <w:szCs w:val="20"/>
        </w:rPr>
        <w:t>Programma Classe Q</w:t>
      </w:r>
      <w:r>
        <w:rPr>
          <w:rFonts w:ascii="Candara" w:hAnsi="Candara"/>
          <w:sz w:val="20"/>
          <w:szCs w:val="20"/>
        </w:rPr>
        <w:t xml:space="preserve">uarta comm  </w:t>
      </w:r>
      <w:r>
        <w:rPr>
          <w:rFonts w:ascii="Candara" w:hAnsi="Candara"/>
          <w:sz w:val="20"/>
          <w:szCs w:val="20"/>
        </w:rPr>
        <w:t xml:space="preserve">IPSIA </w:t>
      </w:r>
      <w:r>
        <w:rPr>
          <w:rFonts w:ascii="Candara" w:hAnsi="Candara"/>
          <w:sz w:val="20"/>
          <w:szCs w:val="20"/>
        </w:rPr>
        <w:t xml:space="preserve">gragici </w:t>
      </w:r>
      <w:r>
        <w:rPr>
          <w:rFonts w:ascii="Candara" w:hAnsi="Candara"/>
          <w:sz w:val="20"/>
          <w:szCs w:val="20"/>
        </w:rPr>
        <w:t xml:space="preserve">  </w:t>
      </w:r>
    </w:p>
    <w:p>
      <w:pPr>
        <w:pStyle w:val="Intestazione"/>
        <w:jc w:val="center"/>
        <w:rPr>
          <w:color w:val="C9211E"/>
          <w:u w:val="single"/>
        </w:rPr>
      </w:pPr>
      <w:r>
        <w:rPr>
          <w:rFonts w:ascii="Candara" w:hAnsi="Candara"/>
          <w:color w:val="C9211E"/>
          <w:sz w:val="20"/>
          <w:szCs w:val="20"/>
          <w:u w:val="single"/>
        </w:rPr>
        <w:t xml:space="preserve">IDONEITA’ ALLA CLASSE 5° GRAFICI </w:t>
      </w:r>
      <w:r>
        <w:rPr>
          <w:rFonts w:ascii="Candara" w:hAnsi="Candara"/>
          <w:color w:val="C9211E"/>
          <w:sz w:val="20"/>
          <w:szCs w:val="20"/>
          <w:u w:val="single"/>
        </w:rPr>
        <w:t>-</w:t>
      </w:r>
    </w:p>
    <w:p>
      <w:pPr>
        <w:pStyle w:val="Intestazione"/>
        <w:jc w:val="center"/>
        <w:rPr/>
      </w:pPr>
      <w:r>
        <w:rPr>
          <w:rFonts w:ascii="Candara" w:hAnsi="Candara"/>
          <w:sz w:val="20"/>
          <w:szCs w:val="20"/>
        </w:rPr>
        <w:t>Passerelle -  Anno Scolastico 2019 – 2020</w:t>
      </w:r>
    </w:p>
    <w:p>
      <w:pPr>
        <w:pStyle w:val="Intestazione"/>
        <w:jc w:val="center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Materia: Inglese</w:t>
      </w:r>
    </w:p>
    <w:p>
      <w:pPr>
        <w:pStyle w:val="Intestazione"/>
        <w:jc w:val="center"/>
        <w:rPr/>
      </w:pPr>
      <w:r>
        <w:rPr>
          <w:rFonts w:ascii="Candara" w:hAnsi="Candara"/>
          <w:sz w:val="20"/>
          <w:szCs w:val="20"/>
        </w:rPr>
        <w:t xml:space="preserve">Libro di testo in adozione: Ilaria Piccioli – </w:t>
      </w:r>
      <w:r>
        <w:rPr>
          <w:rFonts w:ascii="Candara" w:hAnsi="Candara"/>
          <w:b/>
          <w:bCs/>
          <w:i/>
          <w:iCs/>
          <w:sz w:val="20"/>
          <w:szCs w:val="20"/>
        </w:rPr>
        <w:t>Graphics and Design Today –</w:t>
      </w:r>
      <w:r>
        <w:rPr>
          <w:rFonts w:ascii="Candara" w:hAnsi="Candara"/>
          <w:i w:val="false"/>
          <w:iCs w:val="false"/>
          <w:sz w:val="20"/>
          <w:szCs w:val="20"/>
        </w:rPr>
        <w:t xml:space="preserve"> Zanichelli </w:t>
      </w:r>
    </w:p>
    <w:p>
      <w:pPr>
        <w:pStyle w:val="Intestazione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</w:r>
    </w:p>
    <w:p>
      <w:pPr>
        <w:pStyle w:val="Intestazione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Sulla base delle competenze richieste in uscita per le classi quinte, nel dettaglio:</w:t>
      </w:r>
    </w:p>
    <w:p>
      <w:pPr>
        <w:pStyle w:val="Intestazio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Corpodeltesto"/>
        <w:rPr>
          <w:rFonts w:ascii="Candara;sans-serif" w:hAnsi="Candara;sans-serif"/>
          <w:sz w:val="18"/>
          <w:szCs w:val="18"/>
        </w:rPr>
      </w:pPr>
      <w:r>
        <w:rPr>
          <w:rFonts w:ascii="Candara;sans-serif" w:hAnsi="Candara;sans-serif"/>
          <w:sz w:val="18"/>
          <w:szCs w:val="18"/>
        </w:rPr>
        <w:t>Comprensione Orale-scritta</w:t>
      </w:r>
    </w:p>
    <w:p>
      <w:pPr>
        <w:pStyle w:val="Corpodeltesto"/>
        <w:numPr>
          <w:ilvl w:val="0"/>
          <w:numId w:val="1"/>
        </w:numPr>
        <w:ind w:left="1080" w:right="0" w:hanging="360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Saper cogliere il significato generale e le informazioni essenziali di testi settoriali e di comunicazioni relative all'ambito personale, professionale e di documenti autentici di relativa complessità;</w:t>
      </w:r>
    </w:p>
    <w:p>
      <w:pPr>
        <w:pStyle w:val="Corpodeltesto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Produzione orale-scritta</w:t>
      </w:r>
    </w:p>
    <w:p>
      <w:pPr>
        <w:pStyle w:val="Corpodeltesto"/>
        <w:numPr>
          <w:ilvl w:val="0"/>
          <w:numId w:val="2"/>
        </w:numPr>
        <w:ind w:left="1080" w:right="0" w:hanging="360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Sapersi esprimere in modo sintetico e comprensibile su argomenti relativi all'ambito personale e professionale;</w:t>
      </w:r>
    </w:p>
    <w:p>
      <w:pPr>
        <w:pStyle w:val="Corpodeltesto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Conoscenza e uso delle strutture e funzioni linguistiche di base</w:t>
      </w:r>
    </w:p>
    <w:p>
      <w:pPr>
        <w:pStyle w:val="Corpodeltesto"/>
        <w:numPr>
          <w:ilvl w:val="0"/>
          <w:numId w:val="3"/>
        </w:numPr>
        <w:ind w:left="1080" w:right="0" w:hanging="360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Saper utilizzare le principali funzioni e strutture analizzate.</w:t>
      </w:r>
    </w:p>
    <w:p>
      <w:pPr>
        <w:pStyle w:val="Intestazione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Lingua settoriale</w:t>
      </w:r>
    </w:p>
    <w:p>
      <w:pPr>
        <w:pStyle w:val="Intestazione"/>
        <w:widowControl w:val="false"/>
        <w:numPr>
          <w:ilvl w:val="0"/>
          <w:numId w:val="4"/>
        </w:numPr>
        <w:suppressLineNumbers/>
        <w:tabs>
          <w:tab w:val="left" w:pos="1136" w:leader="none"/>
          <w:tab w:val="center" w:pos="4819" w:leader="none"/>
          <w:tab w:val="right" w:pos="9638" w:leader="none"/>
        </w:tabs>
        <w:bidi w:val="0"/>
        <w:ind w:left="1774" w:right="0" w:hanging="360"/>
        <w:jc w:val="left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Conoscere per ogni argomento trattato il lessico di base;</w:t>
      </w:r>
    </w:p>
    <w:p>
      <w:pPr>
        <w:pStyle w:val="Intestazione"/>
        <w:widowControl w:val="false"/>
        <w:numPr>
          <w:ilvl w:val="0"/>
          <w:numId w:val="4"/>
        </w:numPr>
        <w:suppressLineNumbers/>
        <w:tabs>
          <w:tab w:val="left" w:pos="1136" w:leader="none"/>
          <w:tab w:val="center" w:pos="4819" w:leader="none"/>
          <w:tab w:val="right" w:pos="9638" w:leader="none"/>
        </w:tabs>
        <w:bidi w:val="0"/>
        <w:ind w:left="1774" w:right="0" w:hanging="360"/>
        <w:jc w:val="left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  <w:t>Avere conoscenze di base della civiltà dei Paesi della specifica lingua straniera.</w:t>
      </w:r>
    </w:p>
    <w:p>
      <w:pPr>
        <w:pStyle w:val="Intestazione"/>
        <w:ind w:left="664" w:right="0" w:hanging="0"/>
        <w:rPr>
          <w:rFonts w:ascii="Candara" w:hAnsi="Candara"/>
          <w:sz w:val="18"/>
          <w:szCs w:val="18"/>
        </w:rPr>
      </w:pPr>
      <w:r>
        <w:rPr>
          <w:rFonts w:ascii="Candara" w:hAnsi="Candara"/>
          <w:sz w:val="18"/>
          <w:szCs w:val="18"/>
        </w:rPr>
      </w:r>
    </w:p>
    <w:p>
      <w:pPr>
        <w:pStyle w:val="Normal"/>
        <w:spacing w:lineRule="auto" w:line="240"/>
        <w:jc w:val="both"/>
        <w:rPr/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 xml:space="preserve">Per quanto riguarda il programma e i contenuti, sul libro di testo </w:t>
      </w:r>
      <w:r>
        <w:rPr>
          <w:rFonts w:eastAsia="SimSun" w:cs="Mangal" w:ascii="Candara" w:hAnsi="Candara"/>
          <w:b/>
          <w:i/>
          <w:color w:val="00000A"/>
          <w:sz w:val="18"/>
          <w:szCs w:val="18"/>
          <w:lang w:val="en-GB" w:eastAsia="zh-CN" w:bidi="hi-IN"/>
        </w:rPr>
        <w:t>Graphics and Design Today (Zanichelli)</w:t>
      </w:r>
      <w:r>
        <w:rPr>
          <w:rFonts w:eastAsia="SimSun" w:cs="Mangal" w:ascii="Candara" w:hAnsi="Candara"/>
          <w:b/>
          <w:color w:val="00000A"/>
          <w:sz w:val="18"/>
          <w:szCs w:val="18"/>
          <w:lang w:val="en-GB" w:eastAsia="zh-CN" w:bidi="hi-IN"/>
        </w:rPr>
        <w:t>,</w:t>
      </w:r>
      <w:r>
        <w:rPr>
          <w:rFonts w:eastAsia="SimSun" w:cs="Mangal" w:ascii="Candara" w:hAnsi="Candara"/>
          <w:b w:val="false"/>
          <w:bCs w:val="false"/>
          <w:color w:val="00000A"/>
          <w:sz w:val="18"/>
          <w:szCs w:val="18"/>
          <w:lang w:val="en-GB" w:eastAsia="zh-CN" w:bidi="hi-IN"/>
        </w:rPr>
        <w:t xml:space="preserve">   </w:t>
      </w:r>
      <w:r>
        <w:rPr>
          <w:rFonts w:eastAsia="SimSun" w:cs="Mangal" w:ascii="Candara" w:hAnsi="Candara"/>
          <w:b w:val="false"/>
          <w:bCs w:val="false"/>
          <w:color w:val="00000A"/>
          <w:sz w:val="18"/>
          <w:szCs w:val="18"/>
          <w:lang w:val="en-GB" w:eastAsia="zh-CN" w:bidi="hi-IN"/>
        </w:rPr>
        <w:t xml:space="preserve"> vengono prese in considerazione le  4 unità del module 2 </w:t>
      </w:r>
    </w:p>
    <w:p>
      <w:pPr>
        <w:pStyle w:val="Normal"/>
        <w:spacing w:lineRule="auto" w:line="24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</w:r>
    </w:p>
    <w:p>
      <w:pPr>
        <w:pStyle w:val="Standard"/>
        <w:spacing w:lineRule="auto" w:line="276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>Module 2, UNIT 1  : Type and Colour. Grammar : actions in the present. Revision (present simple, present continuous, there is/there are; verb to be; to have; have got; frequency adverbs); actions in the past (simple past regular and irregular verbs; past continuous; used to..)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>Module 2, UNIT 2 : Books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>Grammar: the Present Perfect Tense (since, for; yet, already, ever, just, ). Prepositions of time, place. Modals .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>Module 2, UNIT 3 : Magazines.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 xml:space="preserve">Grammar : conditionals. 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>Module 2, UNIT 4 : Newspapers.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  <w:t>Grammar : conditionals. The passive (present and past) tenses.</w:t>
      </w:r>
    </w:p>
    <w:p>
      <w:pPr>
        <w:pStyle w:val="Standard"/>
        <w:spacing w:lineRule="auto" w:line="276" w:before="0" w:after="0"/>
        <w:jc w:val="both"/>
        <w:rPr>
          <w:rFonts w:ascii="Candara" w:hAnsi="Candara" w:eastAsia="SimSun" w:cs="Mangal"/>
          <w:b w:val="false"/>
          <w:b w:val="false"/>
          <w:bCs w:val="false"/>
          <w:i/>
          <w:i/>
          <w:color w:val="00000A"/>
          <w:kern w:val="0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b w:val="false"/>
          <w:bCs w:val="false"/>
          <w:i/>
          <w:color w:val="00000A"/>
          <w:kern w:val="0"/>
          <w:sz w:val="18"/>
          <w:szCs w:val="18"/>
          <w:lang w:val="en-GB"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Nel corso dell’anno v</w:t>
      </w: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iene</w:t>
      </w: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 xml:space="preserve"> effettuato un continuo ripasso “in itinere” delle strutture grammaticali e linguistiche effettuate negli anni precedenti, in base alle necessità della classe e delle esigenze individuali degli studenti. In generale si ripasseranno 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actions in the the present (simple &amp; continuous, frequency adverbs)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actions in the past (simple and continuous, when / while)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The present perfect tense (already, just, yet, for, since, ever )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Actions in the future (present continuous, will, going to)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Relative pronouns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Modals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If clauses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 xml:space="preserve">the passive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comparative &amp; superlative adjectives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>prepositions of place and time</w:t>
      </w:r>
    </w:p>
    <w:p>
      <w:pPr>
        <w:pStyle w:val="Intestazione"/>
        <w:ind w:left="664" w:right="0" w:hanging="0"/>
        <w:rPr>
          <w:rFonts w:ascii="Candara" w:hAnsi="Candara" w:eastAsia="SimSun" w:cs="Mangal"/>
          <w:color w:val="00000A"/>
          <w:sz w:val="18"/>
          <w:szCs w:val="18"/>
          <w:lang w:val="en-GB" w:eastAsia="zh-CN" w:bidi="hi-IN"/>
        </w:rPr>
      </w:pPr>
      <w:r>
        <w:rPr>
          <w:rFonts w:eastAsia="SimSun" w:cs="Mangal" w:ascii="Candara" w:hAnsi="Candara"/>
          <w:color w:val="00000A"/>
          <w:sz w:val="18"/>
          <w:szCs w:val="18"/>
          <w:lang w:val="en-GB" w:eastAsia="zh-CN" w:bidi="hi-IN"/>
        </w:rPr>
        <w:t xml:space="preserve">  </w:t>
      </w:r>
    </w:p>
    <w:p>
      <w:pPr>
        <w:pStyle w:val="Intestazione"/>
        <w:rPr>
          <w:rFonts w:ascii="Candara" w:hAnsi="Candara"/>
          <w:sz w:val="18"/>
          <w:szCs w:val="18"/>
          <w:lang w:val="en-GB" w:eastAsia="zh-CN" w:bidi="hi-IN"/>
        </w:rPr>
      </w:pPr>
      <w:r>
        <w:rPr>
          <w:rFonts w:ascii="Candara" w:hAnsi="Candara"/>
          <w:sz w:val="18"/>
          <w:szCs w:val="18"/>
          <w:lang w:val="en-GB" w:eastAsia="zh-CN" w:bidi="hi-IN"/>
        </w:rPr>
      </w:r>
    </w:p>
    <w:p>
      <w:pPr>
        <w:pStyle w:val="Intestazione"/>
        <w:rPr>
          <w:rFonts w:ascii="Candara" w:hAnsi="Candara"/>
          <w:sz w:val="18"/>
          <w:szCs w:val="18"/>
          <w:lang w:val="en-GB" w:eastAsia="zh-CN" w:bidi="hi-IN"/>
        </w:rPr>
      </w:pPr>
      <w:r>
        <w:rPr>
          <w:rFonts w:ascii="Candara" w:hAnsi="Candara"/>
          <w:sz w:val="18"/>
          <w:szCs w:val="18"/>
          <w:lang w:val="en-GB" w:eastAsia="zh-CN" w:bidi="hi-IN"/>
        </w:rPr>
        <w:t>Il programma per la passerella in classe quinta ovviamente deve comprendere anche tutte le competenze richieste in uscita dalla classe quarta.</w:t>
      </w:r>
    </w:p>
    <w:p>
      <w:pPr>
        <w:pStyle w:val="Intestazione"/>
        <w:rPr>
          <w:rFonts w:ascii="Candara" w:hAnsi="Candara"/>
          <w:sz w:val="18"/>
          <w:szCs w:val="18"/>
          <w:lang w:val="en-GB" w:eastAsia="zh-CN" w:bidi="hi-IN"/>
        </w:rPr>
      </w:pPr>
      <w:r>
        <w:rPr>
          <w:rFonts w:ascii="Candara" w:hAnsi="Candara"/>
          <w:sz w:val="18"/>
          <w:szCs w:val="18"/>
          <w:lang w:val="en-GB" w:eastAsia="zh-CN" w:bidi="hi-IN"/>
        </w:rPr>
      </w:r>
    </w:p>
    <w:p>
      <w:pPr>
        <w:pStyle w:val="Intestazione"/>
        <w:rPr/>
      </w:pPr>
      <w:r>
        <w:rPr>
          <w:rFonts w:ascii="Candara" w:hAnsi="Candara"/>
          <w:sz w:val="18"/>
          <w:szCs w:val="18"/>
          <w:lang w:val="en-GB" w:eastAsia="zh-CN" w:bidi="hi-IN"/>
        </w:rPr>
        <w:t>Finale Ligure, 11/09/2019</w:t>
      </w:r>
    </w:p>
    <w:p>
      <w:pPr>
        <w:pStyle w:val="Intestazione"/>
        <w:rPr>
          <w:rFonts w:ascii="Candara" w:hAnsi="Candara"/>
          <w:sz w:val="18"/>
          <w:szCs w:val="18"/>
          <w:lang w:val="en-GB" w:eastAsia="zh-CN" w:bidi="hi-IN"/>
        </w:rPr>
      </w:pPr>
      <w:r>
        <w:rPr>
          <w:rFonts w:ascii="Candara" w:hAnsi="Candara"/>
          <w:sz w:val="18"/>
          <w:szCs w:val="18"/>
          <w:lang w:val="en-GB" w:eastAsia="zh-CN" w:bidi="hi-IN"/>
        </w:rPr>
        <w:t>La docente di Lingua e Cultura Inglese</w:t>
        <w:tab/>
        <w:t xml:space="preserve">               Milena Paltro</w:t>
        <w:tab/>
      </w:r>
    </w:p>
    <w:p>
      <w:pPr>
        <w:pStyle w:val="Intestazione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andar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swiss"/>
    <w:pitch w:val="variable"/>
  </w:font>
  <w:font w:name="Verdana">
    <w:charset w:val="00"/>
    <w:family w:val="roman"/>
    <w:pitch w:val="variable"/>
  </w:font>
  <w:font w:name="Candara">
    <w:altName w:val="sans-serif"/>
    <w:charset w:val="00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18"/>
        <w:rFonts w:cs="Wingdings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sz w:val="20"/>
        <w:rFonts w:cs="Wingdings"/>
      </w:rPr>
    </w:lvl>
    <w:lvl w:ilvl="2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"/>
      <w:lvlJc w:val="left"/>
      <w:pPr>
        <w:ind w:left="180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"/>
      <w:lvlJc w:val="left"/>
      <w:pPr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"/>
      <w:lvlJc w:val="left"/>
      <w:pPr>
        <w:ind w:left="324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"/>
      <w:lvlJc w:val="left"/>
      <w:pPr>
        <w:ind w:left="360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18"/>
        <w:rFonts w:cs="Wingdings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sz w:val="20"/>
        <w:rFonts w:cs="Wingdings"/>
      </w:rPr>
    </w:lvl>
    <w:lvl w:ilvl="2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"/>
      <w:lvlJc w:val="left"/>
      <w:pPr>
        <w:ind w:left="180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"/>
      <w:lvlJc w:val="left"/>
      <w:pPr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"/>
      <w:lvlJc w:val="left"/>
      <w:pPr>
        <w:ind w:left="324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"/>
      <w:lvlJc w:val="left"/>
      <w:pPr>
        <w:ind w:left="360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18"/>
        <w:rFonts w:cs="Wingdings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sz w:val="20"/>
        <w:rFonts w:cs="Wingdings"/>
      </w:rPr>
    </w:lvl>
    <w:lvl w:ilvl="2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"/>
      <w:lvlJc w:val="left"/>
      <w:pPr>
        <w:ind w:left="180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"/>
      <w:lvlJc w:val="left"/>
      <w:pPr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"/>
      <w:lvlJc w:val="left"/>
      <w:pPr>
        <w:ind w:left="324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"/>
      <w:lvlJc w:val="left"/>
      <w:pPr>
        <w:ind w:left="360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1774"/>
        </w:tabs>
        <w:ind w:left="1774" w:hanging="360"/>
      </w:pPr>
      <w:rPr>
        <w:rFonts w:ascii="Wingdings" w:hAnsi="Wingdings" w:cs="Wingdings" w:hint="default"/>
        <w:sz w:val="18"/>
        <w:rFonts w:cs="Wingdings"/>
      </w:rPr>
    </w:lvl>
    <w:lvl w:ilvl="1">
      <w:start w:val="1"/>
      <w:numFmt w:val="bullet"/>
      <w:lvlText w:val="◦"/>
      <w:lvlJc w:val="left"/>
      <w:pPr>
        <w:tabs>
          <w:tab w:val="num" w:pos="2134"/>
        </w:tabs>
        <w:ind w:left="2134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494"/>
        </w:tabs>
        <w:ind w:left="2494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54"/>
        </w:tabs>
        <w:ind w:left="285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3214"/>
        </w:tabs>
        <w:ind w:left="3214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574"/>
        </w:tabs>
        <w:ind w:left="3574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934"/>
        </w:tabs>
        <w:ind w:left="393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4294"/>
        </w:tabs>
        <w:ind w:left="4294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654"/>
        </w:tabs>
        <w:ind w:left="4654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3fd7"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Titolo"/>
    <w:qFormat/>
    <w:pPr/>
    <w:rPr/>
  </w:style>
  <w:style w:type="paragraph" w:styleId="Titolo2">
    <w:name w:val="Heading 2"/>
    <w:basedOn w:val="Titolo"/>
    <w:qFormat/>
    <w:pPr/>
    <w:rPr/>
  </w:style>
  <w:style w:type="paragraph" w:styleId="Titolo3">
    <w:name w:val="Heading 3"/>
    <w:basedOn w:val="Titolo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link w:val="Intestazione"/>
    <w:semiHidden/>
    <w:qFormat/>
    <w:rsid w:val="00e53fd7"/>
    <w:rPr>
      <w:rFonts w:ascii="Liberation Serif" w:hAnsi="Liberation Serif" w:eastAsia="SimSun" w:cs="Mangal"/>
      <w:sz w:val="24"/>
      <w:szCs w:val="24"/>
      <w:lang w:eastAsia="zh-CN" w:bidi="hi-IN"/>
    </w:rPr>
  </w:style>
  <w:style w:type="character" w:styleId="TestofumettoCarattere" w:customStyle="1">
    <w:name w:val="Testo fumetto Carattere"/>
    <w:link w:val="Testofumetto"/>
    <w:uiPriority w:val="99"/>
    <w:semiHidden/>
    <w:qFormat/>
    <w:rsid w:val="00e53fd7"/>
    <w:rPr>
      <w:rFonts w:ascii="Tahoma" w:hAnsi="Tahoma" w:eastAsia="SimSun" w:cs="Mangal"/>
      <w:sz w:val="16"/>
      <w:szCs w:val="14"/>
      <w:lang w:eastAsia="zh-CN" w:bidi="hi-IN"/>
    </w:rPr>
  </w:style>
  <w:style w:type="character" w:styleId="ListLabel1">
    <w:name w:val="ListLabel 1"/>
    <w:qFormat/>
    <w:rPr>
      <w:rFonts w:ascii="Candara" w:hAnsi="Candara" w:cs="Wingdings"/>
      <w:sz w:val="20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ascii="Candara" w:hAnsi="Candara" w:cs="Wingdings"/>
      <w:sz w:val="20"/>
    </w:rPr>
  </w:style>
  <w:style w:type="character" w:styleId="ListLabel4">
    <w:name w:val="ListLabel 4"/>
    <w:qFormat/>
    <w:rPr>
      <w:rFonts w:ascii="Candara" w:hAnsi="Candara" w:cs="Wingdings"/>
      <w:sz w:val="20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5">
    <w:name w:val="ListLabel 5"/>
    <w:qFormat/>
    <w:rPr>
      <w:rFonts w:ascii="Candara" w:hAnsi="Candara" w:cs="Wingdings"/>
      <w:sz w:val="20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ascii="Candara" w:hAnsi="Candara" w:cs="Wingdings"/>
      <w:sz w:val="20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OpenSymbol"/>
    </w:rPr>
  </w:style>
  <w:style w:type="character" w:styleId="WW8Num2z0">
    <w:name w:val="WW8Num2z0"/>
    <w:qFormat/>
    <w:rPr>
      <w:rFonts w:ascii="Calibri" w:hAnsi="Calibri" w:eastAsia="Calibri" w:cs="Calibri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ListLabel14">
    <w:name w:val="ListLabel 14"/>
    <w:qFormat/>
    <w:rPr>
      <w:rFonts w:cs="Wingdings"/>
      <w:sz w:val="20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ascii="Candara" w:hAnsi="Candara" w:cs="Wingdings"/>
      <w:sz w:val="18"/>
    </w:rPr>
  </w:style>
  <w:style w:type="character" w:styleId="ListLabel19">
    <w:name w:val="ListLabel 19"/>
    <w:qFormat/>
    <w:rPr>
      <w:rFonts w:cs="Wingdings"/>
      <w:sz w:val="20"/>
    </w:rPr>
  </w:style>
  <w:style w:type="character" w:styleId="ListLabel20">
    <w:name w:val="ListLabel 20"/>
    <w:qFormat/>
    <w:rPr>
      <w:rFonts w:cs="Wingdings"/>
      <w:sz w:val="20"/>
    </w:rPr>
  </w:style>
  <w:style w:type="character" w:styleId="ListLabel21">
    <w:name w:val="ListLabel 21"/>
    <w:qFormat/>
    <w:rPr>
      <w:rFonts w:cs="Wingdings"/>
      <w:sz w:val="20"/>
    </w:rPr>
  </w:style>
  <w:style w:type="character" w:styleId="ListLabel22">
    <w:name w:val="ListLabel 22"/>
    <w:qFormat/>
    <w:rPr>
      <w:rFonts w:cs="Wingdings"/>
      <w:sz w:val="20"/>
    </w:rPr>
  </w:style>
  <w:style w:type="character" w:styleId="ListLabel23">
    <w:name w:val="ListLabel 23"/>
    <w:qFormat/>
    <w:rPr>
      <w:rFonts w:cs="Wingdings"/>
      <w:sz w:val="20"/>
    </w:rPr>
  </w:style>
  <w:style w:type="character" w:styleId="ListLabel24">
    <w:name w:val="ListLabel 24"/>
    <w:qFormat/>
    <w:rPr>
      <w:rFonts w:cs="Wingdings"/>
      <w:sz w:val="20"/>
    </w:rPr>
  </w:style>
  <w:style w:type="character" w:styleId="ListLabel25">
    <w:name w:val="ListLabel 25"/>
    <w:qFormat/>
    <w:rPr>
      <w:rFonts w:cs="Wingdings"/>
      <w:sz w:val="20"/>
    </w:rPr>
  </w:style>
  <w:style w:type="character" w:styleId="ListLabel26">
    <w:name w:val="ListLabel 26"/>
    <w:qFormat/>
    <w:rPr>
      <w:rFonts w:cs="Wingdings"/>
      <w:sz w:val="20"/>
    </w:rPr>
  </w:style>
  <w:style w:type="character" w:styleId="ListLabel27">
    <w:name w:val="ListLabel 27"/>
    <w:qFormat/>
    <w:rPr>
      <w:rFonts w:ascii="Candara" w:hAnsi="Candara" w:cs="Wingdings"/>
      <w:sz w:val="18"/>
    </w:rPr>
  </w:style>
  <w:style w:type="character" w:styleId="ListLabel28">
    <w:name w:val="ListLabel 28"/>
    <w:qFormat/>
    <w:rPr>
      <w:rFonts w:cs="Wingdings"/>
      <w:sz w:val="20"/>
    </w:rPr>
  </w:style>
  <w:style w:type="character" w:styleId="ListLabel29">
    <w:name w:val="ListLabel 29"/>
    <w:qFormat/>
    <w:rPr>
      <w:rFonts w:cs="Wingdings"/>
      <w:sz w:val="20"/>
    </w:rPr>
  </w:style>
  <w:style w:type="character" w:styleId="ListLabel30">
    <w:name w:val="ListLabel 30"/>
    <w:qFormat/>
    <w:rPr>
      <w:rFonts w:cs="Wingdings"/>
      <w:sz w:val="20"/>
    </w:rPr>
  </w:style>
  <w:style w:type="character" w:styleId="ListLabel31">
    <w:name w:val="ListLabel 31"/>
    <w:qFormat/>
    <w:rPr>
      <w:rFonts w:cs="Wingdings"/>
      <w:sz w:val="20"/>
    </w:rPr>
  </w:style>
  <w:style w:type="character" w:styleId="ListLabel32">
    <w:name w:val="ListLabel 32"/>
    <w:qFormat/>
    <w:rPr>
      <w:rFonts w:cs="Wingdings"/>
      <w:sz w:val="20"/>
    </w:rPr>
  </w:style>
  <w:style w:type="character" w:styleId="ListLabel33">
    <w:name w:val="ListLabel 33"/>
    <w:qFormat/>
    <w:rPr>
      <w:rFonts w:cs="Wingdings"/>
      <w:sz w:val="20"/>
    </w:rPr>
  </w:style>
  <w:style w:type="character" w:styleId="ListLabel34">
    <w:name w:val="ListLabel 34"/>
    <w:qFormat/>
    <w:rPr>
      <w:rFonts w:cs="Wingdings"/>
      <w:sz w:val="20"/>
    </w:rPr>
  </w:style>
  <w:style w:type="character" w:styleId="ListLabel35">
    <w:name w:val="ListLabel 35"/>
    <w:qFormat/>
    <w:rPr>
      <w:rFonts w:cs="Wingdings"/>
      <w:sz w:val="20"/>
    </w:rPr>
  </w:style>
  <w:style w:type="character" w:styleId="ListLabel36">
    <w:name w:val="ListLabel 36"/>
    <w:qFormat/>
    <w:rPr>
      <w:rFonts w:ascii="Candara" w:hAnsi="Candara" w:cs="Wingdings"/>
      <w:sz w:val="18"/>
    </w:rPr>
  </w:style>
  <w:style w:type="character" w:styleId="ListLabel37">
    <w:name w:val="ListLabel 37"/>
    <w:qFormat/>
    <w:rPr>
      <w:rFonts w:cs="Wingdings"/>
      <w:sz w:val="20"/>
    </w:rPr>
  </w:style>
  <w:style w:type="character" w:styleId="ListLabel38">
    <w:name w:val="ListLabel 38"/>
    <w:qFormat/>
    <w:rPr>
      <w:rFonts w:cs="Wingdings"/>
      <w:sz w:val="20"/>
    </w:rPr>
  </w:style>
  <w:style w:type="character" w:styleId="ListLabel39">
    <w:name w:val="ListLabel 39"/>
    <w:qFormat/>
    <w:rPr>
      <w:rFonts w:cs="Wingdings"/>
      <w:sz w:val="20"/>
    </w:rPr>
  </w:style>
  <w:style w:type="character" w:styleId="ListLabel40">
    <w:name w:val="ListLabel 40"/>
    <w:qFormat/>
    <w:rPr>
      <w:rFonts w:cs="Wingdings"/>
      <w:sz w:val="20"/>
    </w:rPr>
  </w:style>
  <w:style w:type="character" w:styleId="ListLabel41">
    <w:name w:val="ListLabel 41"/>
    <w:qFormat/>
    <w:rPr>
      <w:rFonts w:cs="Wingdings"/>
      <w:sz w:val="20"/>
    </w:rPr>
  </w:style>
  <w:style w:type="character" w:styleId="ListLabel42">
    <w:name w:val="ListLabel 42"/>
    <w:qFormat/>
    <w:rPr>
      <w:rFonts w:cs="Wingdings"/>
      <w:sz w:val="20"/>
    </w:rPr>
  </w:style>
  <w:style w:type="character" w:styleId="ListLabel43">
    <w:name w:val="ListLabel 43"/>
    <w:qFormat/>
    <w:rPr>
      <w:rFonts w:cs="Wingdings"/>
      <w:sz w:val="20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ascii="Candara" w:hAnsi="Candara" w:cs="Wingdings"/>
      <w:sz w:val="18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ascii="Candara" w:hAnsi="Candara" w:cs="Symbol"/>
      <w:sz w:val="18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ascii="Candara" w:hAnsi="Candara" w:cs="Wingdings"/>
      <w:sz w:val="18"/>
    </w:rPr>
  </w:style>
  <w:style w:type="character" w:styleId="ListLabel64">
    <w:name w:val="ListLabel 64"/>
    <w:qFormat/>
    <w:rPr>
      <w:rFonts w:cs="Wingdings"/>
      <w:sz w:val="20"/>
    </w:rPr>
  </w:style>
  <w:style w:type="character" w:styleId="ListLabel65">
    <w:name w:val="ListLabel 65"/>
    <w:qFormat/>
    <w:rPr>
      <w:rFonts w:cs="Wingdings"/>
      <w:sz w:val="20"/>
    </w:rPr>
  </w:style>
  <w:style w:type="character" w:styleId="ListLabel66">
    <w:name w:val="ListLabel 66"/>
    <w:qFormat/>
    <w:rPr>
      <w:rFonts w:cs="Wingdings"/>
      <w:sz w:val="20"/>
    </w:rPr>
  </w:style>
  <w:style w:type="character" w:styleId="ListLabel67">
    <w:name w:val="ListLabel 67"/>
    <w:qFormat/>
    <w:rPr>
      <w:rFonts w:cs="Wingdings"/>
      <w:sz w:val="20"/>
    </w:rPr>
  </w:style>
  <w:style w:type="character" w:styleId="ListLabel68">
    <w:name w:val="ListLabel 68"/>
    <w:qFormat/>
    <w:rPr>
      <w:rFonts w:cs="Wingdings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ascii="Candara" w:hAnsi="Candara" w:cs="Wingdings"/>
      <w:sz w:val="18"/>
    </w:rPr>
  </w:style>
  <w:style w:type="character" w:styleId="ListLabel73">
    <w:name w:val="ListLabel 73"/>
    <w:qFormat/>
    <w:rPr>
      <w:rFonts w:cs="Wingdings"/>
      <w:sz w:val="20"/>
    </w:rPr>
  </w:style>
  <w:style w:type="character" w:styleId="ListLabel74">
    <w:name w:val="ListLabel 74"/>
    <w:qFormat/>
    <w:rPr>
      <w:rFonts w:cs="Wingdings"/>
      <w:sz w:val="20"/>
    </w:rPr>
  </w:style>
  <w:style w:type="character" w:styleId="ListLabel75">
    <w:name w:val="ListLabel 75"/>
    <w:qFormat/>
    <w:rPr>
      <w:rFonts w:cs="Wingdings"/>
      <w:sz w:val="20"/>
    </w:rPr>
  </w:style>
  <w:style w:type="character" w:styleId="ListLabel76">
    <w:name w:val="ListLabel 76"/>
    <w:qFormat/>
    <w:rPr>
      <w:rFonts w:cs="Wingdings"/>
      <w:sz w:val="20"/>
    </w:rPr>
  </w:style>
  <w:style w:type="character" w:styleId="ListLabel77">
    <w:name w:val="ListLabel 77"/>
    <w:qFormat/>
    <w:rPr>
      <w:rFonts w:cs="Wingdings"/>
      <w:sz w:val="20"/>
    </w:rPr>
  </w:style>
  <w:style w:type="character" w:styleId="ListLabel78">
    <w:name w:val="ListLabel 78"/>
    <w:qFormat/>
    <w:rPr>
      <w:rFonts w:cs="Wingdings"/>
      <w:sz w:val="20"/>
    </w:rPr>
  </w:style>
  <w:style w:type="character" w:styleId="ListLabel79">
    <w:name w:val="ListLabel 79"/>
    <w:qFormat/>
    <w:rPr>
      <w:rFonts w:cs="Wingdings"/>
      <w:sz w:val="20"/>
    </w:rPr>
  </w:style>
  <w:style w:type="character" w:styleId="ListLabel80">
    <w:name w:val="ListLabel 80"/>
    <w:qFormat/>
    <w:rPr>
      <w:rFonts w:cs="Wingdings"/>
      <w:sz w:val="20"/>
    </w:rPr>
  </w:style>
  <w:style w:type="character" w:styleId="ListLabel81">
    <w:name w:val="ListLabel 81"/>
    <w:qFormat/>
    <w:rPr>
      <w:rFonts w:ascii="Candara" w:hAnsi="Candara" w:cs="Wingdings"/>
      <w:sz w:val="18"/>
    </w:rPr>
  </w:style>
  <w:style w:type="character" w:styleId="ListLabel82">
    <w:name w:val="ListLabel 82"/>
    <w:qFormat/>
    <w:rPr>
      <w:rFonts w:cs="Wingdings"/>
      <w:sz w:val="20"/>
    </w:rPr>
  </w:style>
  <w:style w:type="character" w:styleId="ListLabel83">
    <w:name w:val="ListLabel 83"/>
    <w:qFormat/>
    <w:rPr>
      <w:rFonts w:cs="Wingdings"/>
      <w:sz w:val="20"/>
    </w:rPr>
  </w:style>
  <w:style w:type="character" w:styleId="ListLabel84">
    <w:name w:val="ListLabel 84"/>
    <w:qFormat/>
    <w:rPr>
      <w:rFonts w:cs="Wingdings"/>
      <w:sz w:val="20"/>
    </w:rPr>
  </w:style>
  <w:style w:type="character" w:styleId="ListLabel85">
    <w:name w:val="ListLabel 85"/>
    <w:qFormat/>
    <w:rPr>
      <w:rFonts w:cs="Wingdings"/>
      <w:sz w:val="20"/>
    </w:rPr>
  </w:style>
  <w:style w:type="character" w:styleId="ListLabel86">
    <w:name w:val="ListLabel 86"/>
    <w:qFormat/>
    <w:rPr>
      <w:rFonts w:cs="Wingdings"/>
      <w:sz w:val="20"/>
    </w:rPr>
  </w:style>
  <w:style w:type="character" w:styleId="ListLabel87">
    <w:name w:val="ListLabel 87"/>
    <w:qFormat/>
    <w:rPr>
      <w:rFonts w:cs="Wingdings"/>
      <w:sz w:val="20"/>
    </w:rPr>
  </w:style>
  <w:style w:type="character" w:styleId="ListLabel88">
    <w:name w:val="ListLabel 88"/>
    <w:qFormat/>
    <w:rPr>
      <w:rFonts w:cs="Wingdings"/>
      <w:sz w:val="20"/>
    </w:rPr>
  </w:style>
  <w:style w:type="character" w:styleId="ListLabel89">
    <w:name w:val="ListLabel 89"/>
    <w:qFormat/>
    <w:rPr>
      <w:rFonts w:cs="Wingdings"/>
      <w:sz w:val="20"/>
    </w:rPr>
  </w:style>
  <w:style w:type="character" w:styleId="ListLabel90">
    <w:name w:val="ListLabel 90"/>
    <w:qFormat/>
    <w:rPr>
      <w:rFonts w:ascii="Candara" w:hAnsi="Candara" w:cs="Wingdings"/>
      <w:sz w:val="18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ascii="Candara" w:hAnsi="Candara" w:cs="Symbol"/>
      <w:sz w:val="18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ascii="Candara" w:hAnsi="Candara" w:cs="Wingdings"/>
      <w:sz w:val="18"/>
    </w:rPr>
  </w:style>
  <w:style w:type="character" w:styleId="ListLabel109">
    <w:name w:val="ListLabel 109"/>
    <w:qFormat/>
    <w:rPr>
      <w:rFonts w:cs="Wingdings"/>
      <w:sz w:val="20"/>
    </w:rPr>
  </w:style>
  <w:style w:type="character" w:styleId="ListLabel110">
    <w:name w:val="ListLabel 110"/>
    <w:qFormat/>
    <w:rPr>
      <w:rFonts w:cs="Wingdings"/>
      <w:sz w:val="20"/>
    </w:rPr>
  </w:style>
  <w:style w:type="character" w:styleId="ListLabel111">
    <w:name w:val="ListLabel 111"/>
    <w:qFormat/>
    <w:rPr>
      <w:rFonts w:cs="Wingdings"/>
      <w:sz w:val="20"/>
    </w:rPr>
  </w:style>
  <w:style w:type="character" w:styleId="ListLabel112">
    <w:name w:val="ListLabel 112"/>
    <w:qFormat/>
    <w:rPr>
      <w:rFonts w:cs="Wingdings"/>
      <w:sz w:val="20"/>
    </w:rPr>
  </w:style>
  <w:style w:type="character" w:styleId="ListLabel113">
    <w:name w:val="ListLabel 113"/>
    <w:qFormat/>
    <w:rPr>
      <w:rFonts w:cs="Wingdings"/>
      <w:sz w:val="20"/>
    </w:rPr>
  </w:style>
  <w:style w:type="character" w:styleId="ListLabel114">
    <w:name w:val="ListLabel 114"/>
    <w:qFormat/>
    <w:rPr>
      <w:rFonts w:cs="Wingdings"/>
      <w:sz w:val="20"/>
    </w:rPr>
  </w:style>
  <w:style w:type="character" w:styleId="ListLabel115">
    <w:name w:val="ListLabel 115"/>
    <w:qFormat/>
    <w:rPr>
      <w:rFonts w:cs="Wingdings"/>
      <w:sz w:val="20"/>
    </w:rPr>
  </w:style>
  <w:style w:type="character" w:styleId="ListLabel116">
    <w:name w:val="ListLabel 116"/>
    <w:qFormat/>
    <w:rPr>
      <w:rFonts w:cs="Wingdings"/>
      <w:sz w:val="20"/>
    </w:rPr>
  </w:style>
  <w:style w:type="character" w:styleId="ListLabel117">
    <w:name w:val="ListLabel 117"/>
    <w:qFormat/>
    <w:rPr>
      <w:rFonts w:ascii="Candara" w:hAnsi="Candara" w:cs="Wingdings"/>
      <w:sz w:val="18"/>
    </w:rPr>
  </w:style>
  <w:style w:type="character" w:styleId="ListLabel118">
    <w:name w:val="ListLabel 118"/>
    <w:qFormat/>
    <w:rPr>
      <w:rFonts w:cs="Wingdings"/>
      <w:sz w:val="20"/>
    </w:rPr>
  </w:style>
  <w:style w:type="character" w:styleId="ListLabel119">
    <w:name w:val="ListLabel 119"/>
    <w:qFormat/>
    <w:rPr>
      <w:rFonts w:cs="Wingdings"/>
      <w:sz w:val="20"/>
    </w:rPr>
  </w:style>
  <w:style w:type="character" w:styleId="ListLabel120">
    <w:name w:val="ListLabel 120"/>
    <w:qFormat/>
    <w:rPr>
      <w:rFonts w:cs="Wingdings"/>
      <w:sz w:val="20"/>
    </w:rPr>
  </w:style>
  <w:style w:type="character" w:styleId="ListLabel121">
    <w:name w:val="ListLabel 121"/>
    <w:qFormat/>
    <w:rPr>
      <w:rFonts w:cs="Wingdings"/>
      <w:sz w:val="20"/>
    </w:rPr>
  </w:style>
  <w:style w:type="character" w:styleId="ListLabel122">
    <w:name w:val="ListLabel 122"/>
    <w:qFormat/>
    <w:rPr>
      <w:rFonts w:cs="Wingdings"/>
      <w:sz w:val="20"/>
    </w:rPr>
  </w:style>
  <w:style w:type="character" w:styleId="ListLabel123">
    <w:name w:val="ListLabel 123"/>
    <w:qFormat/>
    <w:rPr>
      <w:rFonts w:cs="Wingdings"/>
      <w:sz w:val="20"/>
    </w:rPr>
  </w:style>
  <w:style w:type="character" w:styleId="ListLabel124">
    <w:name w:val="ListLabel 124"/>
    <w:qFormat/>
    <w:rPr>
      <w:rFonts w:cs="Wingdings"/>
      <w:sz w:val="20"/>
    </w:rPr>
  </w:style>
  <w:style w:type="character" w:styleId="ListLabel125">
    <w:name w:val="ListLabel 125"/>
    <w:qFormat/>
    <w:rPr>
      <w:rFonts w:cs="Wingdings"/>
      <w:sz w:val="20"/>
    </w:rPr>
  </w:style>
  <w:style w:type="character" w:styleId="ListLabel126">
    <w:name w:val="ListLabel 126"/>
    <w:qFormat/>
    <w:rPr>
      <w:rFonts w:ascii="Candara" w:hAnsi="Candara" w:cs="Wingdings"/>
      <w:sz w:val="18"/>
    </w:rPr>
  </w:style>
  <w:style w:type="character" w:styleId="ListLabel127">
    <w:name w:val="ListLabel 127"/>
    <w:qFormat/>
    <w:rPr>
      <w:rFonts w:cs="Wingdings"/>
      <w:sz w:val="20"/>
    </w:rPr>
  </w:style>
  <w:style w:type="character" w:styleId="ListLabel128">
    <w:name w:val="ListLabel 128"/>
    <w:qFormat/>
    <w:rPr>
      <w:rFonts w:cs="Wingdings"/>
      <w:sz w:val="20"/>
    </w:rPr>
  </w:style>
  <w:style w:type="character" w:styleId="ListLabel129">
    <w:name w:val="ListLabel 129"/>
    <w:qFormat/>
    <w:rPr>
      <w:rFonts w:cs="Wingdings"/>
      <w:sz w:val="20"/>
    </w:rPr>
  </w:style>
  <w:style w:type="character" w:styleId="ListLabel130">
    <w:name w:val="ListLabel 130"/>
    <w:qFormat/>
    <w:rPr>
      <w:rFonts w:cs="Wingdings"/>
      <w:sz w:val="20"/>
    </w:rPr>
  </w:style>
  <w:style w:type="character" w:styleId="ListLabel131">
    <w:name w:val="ListLabel 131"/>
    <w:qFormat/>
    <w:rPr>
      <w:rFonts w:cs="Wingdings"/>
      <w:sz w:val="20"/>
    </w:rPr>
  </w:style>
  <w:style w:type="character" w:styleId="ListLabel132">
    <w:name w:val="ListLabel 132"/>
    <w:qFormat/>
    <w:rPr>
      <w:rFonts w:cs="Wingdings"/>
      <w:sz w:val="20"/>
    </w:rPr>
  </w:style>
  <w:style w:type="character" w:styleId="ListLabel133">
    <w:name w:val="ListLabel 133"/>
    <w:qFormat/>
    <w:rPr>
      <w:rFonts w:cs="Wingdings"/>
      <w:sz w:val="20"/>
    </w:rPr>
  </w:style>
  <w:style w:type="character" w:styleId="ListLabel134">
    <w:name w:val="ListLabel 134"/>
    <w:qFormat/>
    <w:rPr>
      <w:rFonts w:cs="Wingdings"/>
      <w:sz w:val="20"/>
    </w:rPr>
  </w:style>
  <w:style w:type="character" w:styleId="ListLabel135">
    <w:name w:val="ListLabel 135"/>
    <w:qFormat/>
    <w:rPr>
      <w:rFonts w:ascii="Candara" w:hAnsi="Candara" w:cs="Wingdings"/>
      <w:sz w:val="18"/>
    </w:rPr>
  </w:style>
  <w:style w:type="character" w:styleId="ListLabel136">
    <w:name w:val="ListLabel 136"/>
    <w:qFormat/>
    <w:rPr>
      <w:rFonts w:cs="OpenSymbol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ascii="Candara" w:hAnsi="Candara" w:cs="Symbol"/>
      <w:sz w:val="18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OpenSymbol"/>
    </w:rPr>
  </w:style>
  <w:style w:type="character" w:styleId="ListLabel152">
    <w:name w:val="ListLabel 152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 w:customStyle="1">
    <w:name w:val="Body Text"/>
    <w:basedOn w:val="Normal"/>
    <w:rsid w:val="00e53fd7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Header"/>
    <w:basedOn w:val="Normal"/>
    <w:link w:val="IntestazioneCarattere"/>
    <w:semiHidden/>
    <w:unhideWhenUsed/>
    <w:rsid w:val="00e53fd7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e53fd7"/>
    <w:pPr/>
    <w:rPr>
      <w:rFonts w:ascii="Tahoma" w:hAnsi="Tahoma"/>
      <w:sz w:val="16"/>
      <w:szCs w:val="14"/>
    </w:rPr>
  </w:style>
  <w:style w:type="paragraph" w:styleId="Citazione">
    <w:name w:val="Citazione"/>
    <w:basedOn w:val="Normal"/>
    <w:qFormat/>
    <w:pPr/>
    <w:rPr/>
  </w:style>
  <w:style w:type="paragraph" w:styleId="Titoloprincipale">
    <w:name w:val="Title"/>
    <w:basedOn w:val="Titolo"/>
    <w:qFormat/>
    <w:pPr/>
    <w:rPr/>
  </w:style>
  <w:style w:type="paragraph" w:styleId="Sottotitolo">
    <w:name w:val="Subtitle"/>
    <w:basedOn w:val="Titolo"/>
    <w:qFormat/>
    <w:pPr/>
    <w:rPr/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it-IT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LibreOffice/6.2.1.2$Windows_X86_64 LibreOffice_project/7bcb35dc3024a62dea0caee87020152d1ee96e71</Application>
  <Pages>2</Pages>
  <Words>424</Words>
  <Characters>2401</Characters>
  <CharactersWithSpaces>2814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2017-09-18T15:57:00Z</dcterms:created>
  <dc:creator>Milena</dc:creator>
  <dc:description/>
  <dc:language>it-IT</dc:language>
  <cp:lastModifiedBy/>
  <dcterms:modified xsi:type="dcterms:W3CDTF">2019-09-11T11:10:29Z</dcterms:modified>
  <cp:revision>13</cp:revision>
  <dc:subject/>
  <dc:title/>
</cp:coreProperties>
</file>