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ISTITUTO D'ISTRUZIONE SUPERIORE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Istituto Professionale per i servizi Alberghieri e alla Ristorazione "A. Migliorini"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via Manzoni 12 Finale Ligure (Sv)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Programma di Lingua Tedesca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per l' idoneit</w:t>
      </w:r>
      <w:r>
        <w:rPr>
          <w:rFonts w:ascii="Arial" w:hAnsi="Arial" w:hint="default"/>
          <w:b w:val="1"/>
          <w:bCs w:val="1"/>
          <w:rtl w:val="0"/>
          <w:lang w:val="de-DE"/>
        </w:rPr>
        <w:t xml:space="preserve">à </w:t>
      </w:r>
      <w:r>
        <w:rPr>
          <w:rFonts w:ascii="Arial" w:hAnsi="Arial"/>
          <w:b w:val="1"/>
          <w:bCs w:val="1"/>
          <w:rtl w:val="0"/>
          <w:lang w:val="de-DE"/>
        </w:rPr>
        <w:t xml:space="preserve">alla classe terza </w:t>
      </w:r>
    </w:p>
    <w:p>
      <w:pPr>
        <w:pStyle w:val="Normale"/>
        <w:rPr>
          <w:rFonts w:ascii="Arial" w:cs="Arial" w:hAnsi="Arial" w:eastAsia="Arial"/>
          <w:b w:val="1"/>
          <w:bCs w:val="1"/>
        </w:rPr>
      </w:pPr>
    </w:p>
    <w:p>
      <w:pPr>
        <w:pStyle w:val="Normale"/>
        <w:jc w:val="center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it-IT"/>
        </w:rPr>
        <w:t>Indirizzo: Accoglienza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Grammatica:</w:t>
      </w:r>
    </w:p>
    <w:p>
      <w:pPr>
        <w:pStyle w:val="Normale"/>
        <w:rPr>
          <w:rFonts w:ascii="Arial" w:cs="Arial" w:hAnsi="Arial" w:eastAsia="Arial"/>
          <w:b w:val="1"/>
          <w:bCs w:val="1"/>
        </w:rPr>
      </w:pPr>
    </w:p>
    <w:p>
      <w:pPr>
        <w:pStyle w:val="Normale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Oltre alla grammatica prevista per il biennio  (v. programma idoneit</w:t>
      </w:r>
      <w:r>
        <w:rPr>
          <w:rFonts w:ascii="Arial" w:hAnsi="Arial" w:hint="default"/>
          <w:rtl w:val="0"/>
          <w:lang w:val="de-DE"/>
        </w:rPr>
        <w:t xml:space="preserve">à </w:t>
      </w:r>
      <w:r>
        <w:rPr>
          <w:rFonts w:ascii="Arial" w:hAnsi="Arial"/>
          <w:rtl w:val="0"/>
          <w:lang w:val="de-DE"/>
        </w:rPr>
        <w:t>classe seconda) si richiede la conoscenza di: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Verbi modali: d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rfen, m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ssen, m</w:t>
      </w:r>
      <w:r>
        <w:rPr>
          <w:rFonts w:ascii="Arial" w:hAnsi="Arial" w:hint="default"/>
          <w:sz w:val="24"/>
          <w:szCs w:val="24"/>
          <w:rtl w:val="0"/>
          <w:lang w:val="it-IT"/>
        </w:rPr>
        <w:t>ö</w:t>
      </w:r>
      <w:r>
        <w:rPr>
          <w:rFonts w:ascii="Arial" w:hAnsi="Arial"/>
          <w:sz w:val="24"/>
          <w:szCs w:val="24"/>
          <w:rtl w:val="0"/>
          <w:lang w:val="it-IT"/>
        </w:rPr>
        <w:t xml:space="preserve">cht-, </w:t>
      </w:r>
      <w:r>
        <w:rPr>
          <w:rFonts w:ascii="Arial" w:hAnsi="Arial"/>
          <w:sz w:val="24"/>
          <w:szCs w:val="24"/>
          <w:rtl w:val="0"/>
        </w:rPr>
        <w:t>k</w:t>
      </w:r>
      <w:r>
        <w:rPr>
          <w:rFonts w:ascii="Arial" w:hAnsi="Arial" w:hint="default"/>
          <w:sz w:val="24"/>
          <w:szCs w:val="24"/>
          <w:rtl w:val="0"/>
          <w:lang w:val="sv-S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nnen, wolle</w:t>
      </w:r>
      <w:r>
        <w:rPr>
          <w:rFonts w:ascii="Arial" w:hAnsi="Arial"/>
          <w:sz w:val="24"/>
          <w:szCs w:val="24"/>
          <w:rtl w:val="0"/>
          <w:lang w:val="de-DE"/>
        </w:rPr>
        <w:t xml:space="preserve">n, sollen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Verbi inseparabili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Imperativo</w:t>
      </w:r>
      <w:r>
        <w:rPr>
          <w:rFonts w:ascii="Arial" w:hAnsi="Arial"/>
          <w:sz w:val="24"/>
          <w:szCs w:val="24"/>
          <w:rtl w:val="0"/>
        </w:rPr>
        <w:t xml:space="preserve">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Tempi verbali: 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Perfekt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;</w:t>
      </w:r>
      <w:r>
        <w:rPr>
          <w:rFonts w:ascii="Arial" w:hAnsi="Arial"/>
          <w:sz w:val="24"/>
          <w:szCs w:val="24"/>
          <w:rtl w:val="0"/>
          <w:lang w:val="it-IT"/>
        </w:rPr>
        <w:t xml:space="preserve"> 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Pr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de-DE"/>
        </w:rPr>
        <w:t>ä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teritum</w:t>
      </w:r>
      <w:r>
        <w:rPr>
          <w:rFonts w:ascii="Arial" w:hAnsi="Arial"/>
          <w:sz w:val="24"/>
          <w:szCs w:val="24"/>
          <w:rtl w:val="0"/>
          <w:lang w:val="de-DE"/>
        </w:rPr>
        <w:t xml:space="preserve"> di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sein</w:t>
      </w:r>
      <w:r>
        <w:rPr>
          <w:rFonts w:ascii="Arial" w:hAnsi="Arial"/>
          <w:sz w:val="24"/>
          <w:szCs w:val="24"/>
          <w:rtl w:val="0"/>
          <w:lang w:val="de-DE"/>
        </w:rPr>
        <w:t xml:space="preserve"> e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haben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: Preposizioni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di tempo (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um, am, in, von</w:t>
      </w:r>
      <w:r>
        <w:rPr>
          <w:rFonts w:ascii="Arial" w:hAnsi="Arial" w:hint="default"/>
          <w:i w:val="1"/>
          <w:iCs w:val="1"/>
          <w:sz w:val="24"/>
          <w:szCs w:val="24"/>
          <w:rtl w:val="0"/>
          <w:lang w:val="it-IT"/>
        </w:rPr>
        <w:t>…</w:t>
      </w:r>
      <w:r>
        <w:rPr>
          <w:rFonts w:ascii="Arial" w:hAnsi="Arial"/>
          <w:i w:val="1"/>
          <w:iCs w:val="1"/>
          <w:sz w:val="24"/>
          <w:szCs w:val="24"/>
          <w:rtl w:val="0"/>
          <w:lang w:val="it-IT"/>
        </w:rPr>
        <w:t>bis)</w:t>
      </w:r>
      <w:r>
        <w:rPr>
          <w:rFonts w:ascii="Arial" w:hAnsi="Arial"/>
          <w:sz w:val="24"/>
          <w:szCs w:val="24"/>
          <w:rtl w:val="0"/>
          <w:lang w:val="it-IT"/>
        </w:rPr>
        <w:t xml:space="preserve"> e </w:t>
      </w:r>
      <w:r>
        <w:rPr>
          <w:rFonts w:ascii="Arial" w:hAnsi="Arial"/>
          <w:sz w:val="24"/>
          <w:szCs w:val="24"/>
          <w:rtl w:val="0"/>
          <w:lang w:val="de-DE"/>
        </w:rPr>
        <w:t>di luogo</w:t>
      </w:r>
      <w:r>
        <w:rPr>
          <w:rFonts w:ascii="Arial" w:hAnsi="Arial"/>
          <w:sz w:val="24"/>
          <w:szCs w:val="24"/>
          <w:rtl w:val="0"/>
          <w:lang w:val="it-IT"/>
        </w:rPr>
        <w:t xml:space="preserve"> con il dativo o con 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accusativo (in, an, auf, unter, </w:t>
      </w:r>
      <w:r>
        <w:rPr>
          <w:rFonts w:ascii="Arial" w:hAnsi="Arial" w:hint="default"/>
          <w:sz w:val="24"/>
          <w:szCs w:val="24"/>
          <w:rtl w:val="0"/>
          <w:lang w:val="it-IT"/>
        </w:rPr>
        <w:t>ü</w:t>
      </w:r>
      <w:r>
        <w:rPr>
          <w:rFonts w:ascii="Arial" w:hAnsi="Arial"/>
          <w:sz w:val="24"/>
          <w:szCs w:val="24"/>
          <w:rtl w:val="0"/>
          <w:lang w:val="it-IT"/>
        </w:rPr>
        <w:t>ber, hinter, vor, neben, zwischen)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Frasi secondarie con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dass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e</w:t>
      </w:r>
      <w:r>
        <w:rPr>
          <w:rFonts w:ascii="Arial" w:hAnsi="Arial"/>
          <w:sz w:val="24"/>
          <w:szCs w:val="24"/>
          <w:rtl w:val="0"/>
          <w:lang w:val="de-DE"/>
        </w:rPr>
        <w:t xml:space="preserve"> </w:t>
      </w:r>
      <w:r>
        <w:rPr>
          <w:rFonts w:ascii="Arial" w:hAnsi="Arial"/>
          <w:i w:val="1"/>
          <w:iCs w:val="1"/>
          <w:sz w:val="24"/>
          <w:szCs w:val="24"/>
          <w:rtl w:val="0"/>
          <w:lang w:val="de-DE"/>
        </w:rPr>
        <w:t>weil</w:t>
      </w:r>
      <w:r>
        <w:rPr>
          <w:rFonts w:ascii="Arial" w:hAnsi="Arial"/>
          <w:sz w:val="24"/>
          <w:szCs w:val="24"/>
          <w:rtl w:val="0"/>
          <w:lang w:val="it-IT"/>
        </w:rPr>
        <w:t xml:space="preserve">; </w:t>
      </w:r>
      <w:r>
        <w:rPr>
          <w:rFonts w:ascii="Arial" w:hAnsi="Arial"/>
          <w:sz w:val="24"/>
          <w:szCs w:val="24"/>
          <w:rtl w:val="0"/>
          <w:lang w:val="it-IT"/>
        </w:rPr>
        <w:t>accenno alle principali frasi secondarie.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Microlingua:</w:t>
      </w:r>
    </w:p>
    <w:p>
      <w:pPr>
        <w:pStyle w:val="Normale"/>
        <w:spacing w:line="360" w:lineRule="auto"/>
        <w:rPr>
          <w:rFonts w:ascii="Arial" w:cs="Arial" w:hAnsi="Arial" w:eastAsia="Arial"/>
          <w:b w:val="1"/>
          <w:bCs w:val="1"/>
        </w:rPr>
      </w:pPr>
    </w:p>
    <w:p>
      <w:pPr>
        <w:pStyle w:val="Normale"/>
        <w:numPr>
          <w:ilvl w:val="0"/>
          <w:numId w:val="4"/>
        </w:numPr>
        <w:spacing w:line="360" w:lineRule="auto"/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Descrivere una citt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e localit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turistiche di diverso genere (mare, montagna, lago)</w:t>
      </w:r>
    </w:p>
    <w:p>
      <w:pPr>
        <w:pStyle w:val="Corpo"/>
        <w:numPr>
          <w:ilvl w:val="0"/>
          <w:numId w:val="4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Descrivere un alberghi di citt</w:t>
      </w:r>
      <w:r>
        <w:rPr>
          <w:rFonts w:ascii="Arial" w:hAnsi="Arial" w:hint="default"/>
          <w:sz w:val="24"/>
          <w:szCs w:val="24"/>
          <w:rtl w:val="0"/>
          <w:lang w:val="it-IT"/>
        </w:rPr>
        <w:t>à</w:t>
      </w:r>
      <w:r>
        <w:rPr>
          <w:rFonts w:ascii="Arial" w:hAnsi="Arial"/>
          <w:sz w:val="24"/>
          <w:szCs w:val="24"/>
          <w:rtl w:val="0"/>
          <w:lang w:val="it-IT"/>
        </w:rPr>
        <w:t xml:space="preserve">, sul lago, termale, di montagna, di lusso, al mare </w:t>
      </w:r>
    </w:p>
    <w:p>
      <w:pPr>
        <w:pStyle w:val="Corpo"/>
        <w:numPr>
          <w:ilvl w:val="0"/>
          <w:numId w:val="4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Dare informazioni sulle suddette tematiche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Check-in e check-out: accettare prenotazioni telefoniche; presentarsi e congedarsi al telefono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Informazioni: dare informazioni su albergo, orari, macchine a noleggio, escursioni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Prenotare: taxi, biglietti teatrali, ristorante </w:t>
      </w:r>
    </w:p>
    <w:p>
      <w:pPr>
        <w:pStyle w:val="Corpo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rtl w:val="0"/>
          <w:lang w:val="it-IT"/>
        </w:rPr>
        <w:t>Reclami: rispondere a un reclamo; effettuare un cambio di camera</w:t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612"/>
        <w:tab w:val="clear" w:pos="9638"/>
      </w:tabs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rattino"/>
  </w:abstractNum>
  <w:abstractNum w:abstractNumId="1"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2">
    <w:multiLevelType w:val="hybridMultilevel"/>
    <w:numStyleLink w:val="Punti elenco"/>
  </w:abstractNum>
  <w:abstractNum w:abstractNumId="3">
    <w:multiLevelType w:val="hybridMultilevel"/>
    <w:styleLink w:val="Punti elenco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Trattino">
    <w:name w:val="Trattino"/>
    <w:pPr>
      <w:numPr>
        <w:numId w:val="1"/>
      </w:numPr>
    </w:pPr>
  </w:style>
  <w:style w:type="numbering" w:styleId="Punti elenco">
    <w:name w:val="Punti elenco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