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I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STITUTO D'ISTRUZIONE SUPERIORE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Istituto Professionale per i servizi Alberghieri e alla Ristorazione "A. Migliorini"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via Manzoni 12 Finale Ligure (Sv)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Programma di Lingua Tedesca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per l' idoneit</w:t>
      </w:r>
      <w:r>
        <w:rPr>
          <w:rFonts w:ascii="Arial" w:cs="Arial Unicode MS" w:hAnsi="Arial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à 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alla classe 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quarta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Indirizzo: Accoglienza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Grammatica: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Oltre alla grammatica prevista per il biennio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 e la classe terza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 xml:space="preserve">  (v. programma idoneit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  <w:t>) si richiede la conoscenza di: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de-DE"/>
        </w:rPr>
      </w:pP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Perfekt, imperativo, verbi di posizione (stehen, stellen, liegen, legen)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de-DE"/>
        </w:rPr>
      </w:pPr>
      <w:r>
        <w:rPr>
          <w:rFonts w:ascii="Arial" w:hAnsi="Arial"/>
          <w:sz w:val="24"/>
          <w:szCs w:val="24"/>
          <w:rtl w:val="0"/>
          <w:lang w:val="de-DE"/>
        </w:rPr>
        <w:t>Uso di preposizioni e articoli nei complementi di luogo;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de-DE"/>
        </w:rPr>
      </w:pPr>
      <w:r>
        <w:rPr>
          <w:rFonts w:ascii="Arial" w:hAnsi="Arial"/>
          <w:sz w:val="24"/>
          <w:szCs w:val="24"/>
          <w:rtl w:val="0"/>
          <w:lang w:val="de-DE"/>
        </w:rPr>
        <w:t xml:space="preserve">Frasi secondarie: 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dass</w:t>
      </w:r>
      <w:r>
        <w:rPr>
          <w:rFonts w:ascii="Arial" w:hAnsi="Arial"/>
          <w:sz w:val="24"/>
          <w:szCs w:val="24"/>
          <w:rtl w:val="0"/>
          <w:lang w:val="de-DE"/>
        </w:rPr>
        <w:t xml:space="preserve">, 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weil</w:t>
      </w:r>
      <w:r>
        <w:rPr>
          <w:rFonts w:ascii="Arial" w:hAnsi="Arial"/>
          <w:sz w:val="24"/>
          <w:szCs w:val="24"/>
          <w:rtl w:val="0"/>
          <w:lang w:val="de-DE"/>
        </w:rPr>
        <w:t>, infinitive (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um, statt, ohne</w:t>
      </w:r>
      <w:r>
        <w:rPr>
          <w:rFonts w:ascii="Arial" w:hAnsi="Arial" w:hint="default"/>
          <w:i w:val="1"/>
          <w:iCs w:val="1"/>
          <w:sz w:val="24"/>
          <w:szCs w:val="24"/>
          <w:rtl w:val="0"/>
          <w:lang w:val="de-DE"/>
        </w:rPr>
        <w:t>…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zu</w:t>
      </w:r>
      <w:r>
        <w:rPr>
          <w:rFonts w:ascii="Arial" w:hAnsi="Arial"/>
          <w:sz w:val="24"/>
          <w:szCs w:val="24"/>
          <w:rtl w:val="0"/>
          <w:lang w:val="de-DE"/>
        </w:rPr>
        <w:t xml:space="preserve"> + infinito), finali (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damit</w:t>
      </w:r>
      <w:r>
        <w:rPr>
          <w:rFonts w:ascii="Arial" w:hAnsi="Arial"/>
          <w:sz w:val="24"/>
          <w:szCs w:val="24"/>
          <w:rtl w:val="0"/>
          <w:lang w:val="de-DE"/>
        </w:rPr>
        <w:t xml:space="preserve">), interrogative indirette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Accenno alla declinazione degli aggettivi; comparativ</w:t>
      </w:r>
      <w:r>
        <w:rPr>
          <w:rFonts w:ascii="Arial" w:hAnsi="Arial"/>
          <w:sz w:val="24"/>
          <w:szCs w:val="24"/>
          <w:rtl w:val="0"/>
          <w:lang w:val="de-DE"/>
        </w:rPr>
        <w:t>i</w:t>
      </w:r>
      <w:r>
        <w:rPr>
          <w:rFonts w:ascii="Arial" w:hAnsi="Arial"/>
          <w:sz w:val="24"/>
          <w:szCs w:val="24"/>
          <w:rtl w:val="0"/>
          <w:lang w:val="it-IT"/>
        </w:rPr>
        <w:t xml:space="preserve"> e superlativ</w:t>
      </w:r>
      <w:r>
        <w:rPr>
          <w:rFonts w:ascii="Arial" w:hAnsi="Arial"/>
          <w:sz w:val="24"/>
          <w:szCs w:val="24"/>
          <w:rtl w:val="0"/>
          <w:lang w:val="de-DE"/>
        </w:rPr>
        <w:t>i</w:t>
      </w:r>
    </w:p>
    <w:p>
      <w:pPr>
        <w:pStyle w:val="Corpo"/>
        <w:spacing w:line="360" w:lineRule="auto"/>
        <w:jc w:val="both"/>
        <w:rPr>
          <w:rFonts w:ascii="Arial" w:cs="Arial" w:hAnsi="Arial" w:eastAsia="Arial"/>
          <w:sz w:val="24"/>
          <w:szCs w:val="24"/>
        </w:rPr>
      </w:pPr>
    </w:p>
    <w:p>
      <w:pPr>
        <w:pStyle w:val="Corpo"/>
        <w:spacing w:line="360" w:lineRule="auto"/>
        <w:jc w:val="both"/>
        <w:rPr>
          <w:rFonts w:ascii="Arial" w:cs="Arial" w:hAnsi="Arial" w:eastAsia="Arial"/>
          <w:b w:val="1"/>
          <w:bCs w:val="1"/>
          <w:sz w:val="24"/>
          <w:szCs w:val="24"/>
        </w:rPr>
      </w:pPr>
      <w:r>
        <w:rPr>
          <w:rFonts w:ascii="Arial" w:hAnsi="Arial"/>
          <w:b w:val="1"/>
          <w:bCs w:val="1"/>
          <w:sz w:val="24"/>
          <w:szCs w:val="24"/>
          <w:rtl w:val="0"/>
          <w:lang w:val="it-IT"/>
        </w:rPr>
        <w:t>Microlingua: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Chiedere e dare informazioni su aziende agrituristiche, villaggi turistici, hotel in localit</w:t>
      </w:r>
      <w:r>
        <w:rPr>
          <w:rFonts w:ascii="Arial" w:hAnsi="Arial" w:hint="default"/>
          <w:sz w:val="24"/>
          <w:szCs w:val="24"/>
          <w:rtl w:val="0"/>
          <w:lang w:val="it-IT"/>
        </w:rPr>
        <w:t xml:space="preserve">à </w:t>
      </w:r>
      <w:r>
        <w:rPr>
          <w:rFonts w:ascii="Arial" w:hAnsi="Arial"/>
          <w:sz w:val="24"/>
          <w:szCs w:val="24"/>
          <w:rtl w:val="0"/>
          <w:lang w:val="it-IT"/>
        </w:rPr>
        <w:t>montane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Gestire </w:t>
      </w:r>
      <w:r>
        <w:rPr>
          <w:rFonts w:ascii="Arial" w:hAnsi="Arial"/>
          <w:sz w:val="24"/>
          <w:szCs w:val="24"/>
          <w:rtl w:val="0"/>
          <w:lang w:val="it-IT"/>
        </w:rPr>
        <w:t xml:space="preserve">corrispondenza in relazione a informazioni, prenotazioni e annullamenti </w:t>
      </w:r>
      <w:r>
        <w:rPr>
          <w:rFonts w:ascii="Arial" w:hAnsi="Arial"/>
          <w:sz w:val="24"/>
          <w:szCs w:val="24"/>
          <w:rtl w:val="0"/>
          <w:lang w:val="it-IT"/>
        </w:rPr>
        <w:t xml:space="preserve">nelle suddette strutture ricettive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de-DE"/>
        </w:rPr>
      </w:pPr>
      <w:r>
        <w:rPr>
          <w:rFonts w:ascii="Arial" w:hAnsi="Arial"/>
          <w:sz w:val="24"/>
          <w:szCs w:val="24"/>
          <w:rtl w:val="0"/>
          <w:lang w:val="de-DE"/>
        </w:rPr>
        <w:t>Gestire check-in e check-out</w:t>
      </w:r>
      <w:r>
        <w:rPr>
          <w:rFonts w:ascii="Arial" w:hAnsi="Arial"/>
          <w:sz w:val="24"/>
          <w:szCs w:val="24"/>
          <w:rtl w:val="0"/>
          <w:lang w:val="it-IT"/>
        </w:rPr>
        <w:t xml:space="preserve"> nelle suddette strutture ricettive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de-DE"/>
        </w:rPr>
      </w:pPr>
      <w:r>
        <w:rPr>
          <w:rFonts w:ascii="Arial" w:hAnsi="Arial"/>
          <w:sz w:val="24"/>
          <w:szCs w:val="24"/>
          <w:rtl w:val="0"/>
          <w:lang w:val="de-DE"/>
        </w:rPr>
        <w:t>Proporre visite ed escursioni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de-DE"/>
        </w:rPr>
      </w:pPr>
      <w:r>
        <w:rPr>
          <w:rFonts w:ascii="Arial" w:hAnsi="Arial"/>
          <w:sz w:val="24"/>
          <w:szCs w:val="24"/>
          <w:rtl w:val="0"/>
          <w:lang w:val="de-DE"/>
        </w:rPr>
        <w:t>Chiedere e dare informazioni su attivit</w:t>
      </w:r>
      <w:r>
        <w:rPr>
          <w:rFonts w:ascii="Arial" w:hAnsi="Arial" w:hint="default"/>
          <w:sz w:val="24"/>
          <w:szCs w:val="24"/>
          <w:rtl w:val="0"/>
          <w:lang w:val="de-DE"/>
        </w:rPr>
        <w:t xml:space="preserve">à </w:t>
      </w:r>
      <w:r>
        <w:rPr>
          <w:rFonts w:ascii="Arial" w:hAnsi="Arial"/>
          <w:sz w:val="24"/>
          <w:szCs w:val="24"/>
          <w:rtl w:val="0"/>
          <w:lang w:val="de-DE"/>
        </w:rPr>
        <w:t xml:space="preserve">sportive, manifestazioni, tempo libero, gastronomia, ecc. 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Trattino"/>
  </w:abstractNum>
  <w:abstractNum w:abstractNumId="1">
    <w:multiLevelType w:val="hybridMultilevel"/>
    <w:styleLink w:val="Trattino"/>
    <w:lvl w:ilvl="0">
      <w:start w:val="1"/>
      <w:numFmt w:val="bullet"/>
      <w:suff w:val="tab"/>
      <w:lvlText w:val="-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it-IT"/>
    </w:rPr>
  </w:style>
  <w:style w:type="numbering" w:styleId="Trattino">
    <w:name w:val="Trattino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