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ISTITUTO D'ISTRUZIONE SUPERIORE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Istituto Professionale per i servizi Alberghieri e alla Ristorazione "A. Migliorini"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via Manzoni 12 Finale Ligure (Sv)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 xml:space="preserve">Programma di Lingua Tedesca 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Per l' idoneit</w:t>
      </w:r>
      <w:r>
        <w:rPr>
          <w:rFonts w:ascii="Arial" w:hAnsi="Arial" w:hint="default"/>
          <w:b w:val="1"/>
          <w:bCs w:val="1"/>
          <w:rtl w:val="0"/>
          <w:lang w:val="de-DE"/>
        </w:rPr>
        <w:t xml:space="preserve">à </w:t>
      </w:r>
      <w:r>
        <w:rPr>
          <w:rFonts w:ascii="Arial" w:hAnsi="Arial"/>
          <w:b w:val="1"/>
          <w:bCs w:val="1"/>
          <w:rtl w:val="0"/>
          <w:lang w:val="de-DE"/>
        </w:rPr>
        <w:t>alla classe seconda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Oltre</w:t>
      </w:r>
      <w:r>
        <w:rPr>
          <w:rFonts w:ascii="Arial" w:hAnsi="Arial"/>
          <w:rtl w:val="0"/>
          <w:lang w:val="it-IT"/>
        </w:rPr>
        <w:t xml:space="preserve"> alla funzioni comunicative e</w:t>
      </w:r>
      <w:r>
        <w:rPr>
          <w:rFonts w:ascii="Arial" w:hAnsi="Arial"/>
          <w:rtl w:val="0"/>
          <w:lang w:val="de-DE"/>
        </w:rPr>
        <w:t xml:space="preserve"> alla grammatica prevista per il</w:t>
      </w:r>
      <w:r>
        <w:rPr>
          <w:rFonts w:ascii="Arial" w:hAnsi="Arial"/>
          <w:rtl w:val="0"/>
          <w:lang w:val="it-IT"/>
        </w:rPr>
        <w:t xml:space="preserve"> primo anno</w:t>
      </w:r>
      <w:r>
        <w:rPr>
          <w:rFonts w:ascii="Arial" w:hAnsi="Arial"/>
          <w:rtl w:val="0"/>
          <w:lang w:val="de-DE"/>
        </w:rPr>
        <w:t xml:space="preserve">  (v. programma idoneit</w:t>
      </w:r>
      <w:r>
        <w:rPr>
          <w:rFonts w:ascii="Arial" w:hAnsi="Arial" w:hint="default"/>
          <w:rtl w:val="0"/>
          <w:lang w:val="de-DE"/>
        </w:rPr>
        <w:t xml:space="preserve">à </w:t>
      </w:r>
      <w:r>
        <w:rPr>
          <w:rFonts w:ascii="Arial" w:hAnsi="Arial"/>
          <w:rtl w:val="0"/>
          <w:lang w:val="de-DE"/>
        </w:rPr>
        <w:t xml:space="preserve">classe </w:t>
      </w:r>
      <w:r>
        <w:rPr>
          <w:rFonts w:ascii="Arial" w:hAnsi="Arial"/>
          <w:rtl w:val="0"/>
          <w:lang w:val="it-IT"/>
        </w:rPr>
        <w:t>prima</w:t>
      </w:r>
      <w:r>
        <w:rPr>
          <w:rFonts w:ascii="Arial" w:hAnsi="Arial"/>
          <w:rtl w:val="0"/>
          <w:lang w:val="de-DE"/>
        </w:rPr>
        <w:t>) si richiede la conoscenza di: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de-DE"/>
        </w:rPr>
        <w:t>Funzioni comunicative e lessico: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2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Parlare di</w:t>
      </w:r>
      <w:r>
        <w:rPr>
          <w:rFonts w:ascii="Arial" w:hAnsi="Arial"/>
          <w:rtl w:val="0"/>
          <w:lang w:val="it-IT"/>
        </w:rPr>
        <w:t xml:space="preserve"> attivit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del tempo libero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Saper descrivere una giornata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Ora; </w:t>
      </w:r>
      <w:r>
        <w:rPr>
          <w:rFonts w:ascii="Arial" w:hAnsi="Arial"/>
          <w:rtl w:val="0"/>
          <w:lang w:val="de-DE"/>
        </w:rPr>
        <w:t>parti del giorno</w:t>
      </w:r>
      <w:r>
        <w:rPr>
          <w:rFonts w:ascii="Arial" w:hAnsi="Arial"/>
          <w:rtl w:val="0"/>
          <w:lang w:val="it-IT"/>
        </w:rPr>
        <w:t xml:space="preserve">; </w:t>
      </w:r>
      <w:r>
        <w:rPr>
          <w:rFonts w:ascii="Arial" w:hAnsi="Arial"/>
          <w:rtl w:val="0"/>
          <w:lang w:val="de-DE"/>
        </w:rPr>
        <w:t>giorni della settimana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Fare proposte 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Dare comandi</w:t>
      </w:r>
    </w:p>
    <w:p>
      <w:pPr>
        <w:pStyle w:val="Normale"/>
        <w:numPr>
          <w:ilvl w:val="0"/>
          <w:numId w:val="2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Conversare in un negozio 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de-DE"/>
        </w:rPr>
        <w:t>Grammati</w:t>
      </w:r>
      <w:r>
        <w:rPr>
          <w:rFonts w:ascii="Arial" w:hAnsi="Arial"/>
          <w:b w:val="1"/>
          <w:bCs w:val="1"/>
          <w:rtl w:val="0"/>
          <w:lang w:val="it-IT"/>
        </w:rPr>
        <w:t xml:space="preserve">ca </w:t>
      </w:r>
      <w:r>
        <w:rPr>
          <w:rFonts w:ascii="Arial" w:hAnsi="Arial"/>
          <w:b w:val="1"/>
          <w:bCs w:val="1"/>
          <w:rtl w:val="0"/>
          <w:lang w:val="de-DE"/>
        </w:rPr>
        <w:t xml:space="preserve">: 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Il caso nominativo e accusativo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Pronomi personali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accusativo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Imperativo 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>Verbi separabili e inseparabili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Verbi irregolari al presente 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Le congiunzioni und, oder, aber, denn</w:t>
      </w:r>
      <w:r>
        <w:rPr>
          <w:rFonts w:ascii="Arial" w:hAnsi="Arial"/>
          <w:rtl w:val="0"/>
          <w:lang w:val="it-IT"/>
        </w:rPr>
        <w:t xml:space="preserve"> e la posizione del verbp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de-DE"/>
        </w:rPr>
      </w:pPr>
      <w:r>
        <w:rPr>
          <w:rFonts w:ascii="Arial" w:hAnsi="Arial"/>
          <w:rtl w:val="0"/>
          <w:lang w:val="de-DE"/>
        </w:rPr>
        <w:t>La costruzione della frase principale affermativa, interrogativa e negativa (uso di nicht e kein)</w:t>
      </w:r>
    </w:p>
    <w:p>
      <w:pPr>
        <w:pStyle w:val="Normale"/>
        <w:numPr>
          <w:ilvl w:val="0"/>
          <w:numId w:val="3"/>
        </w:numPr>
        <w:rPr>
          <w:rFonts w:ascii="Arial" w:hAnsi="Arial"/>
          <w:lang w:val="it-IT"/>
        </w:rPr>
      </w:pPr>
      <w:r>
        <w:rPr>
          <w:rFonts w:ascii="Arial" w:hAnsi="Arial"/>
          <w:rtl w:val="0"/>
          <w:lang w:val="it-IT"/>
        </w:rPr>
        <w:t xml:space="preserve">Verbi modali: </w:t>
      </w:r>
      <w:r>
        <w:rPr>
          <w:rFonts w:ascii="Arial" w:hAnsi="Arial"/>
          <w:rtl w:val="0"/>
          <w:lang w:val="de-DE"/>
        </w:rPr>
        <w:t>Verbi modali: d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rfen, m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ssen, m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cht-, k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nnen, wollen, sollen</w:t>
      </w: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Arial" w:cs="Arial" w:hAnsi="Arial" w:eastAsia="Arial"/>
        </w:rPr>
      </w:pP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</w:pPr>
      <w:r>
        <w:rPr>
          <w:rFonts w:ascii="Calibri" w:cs="Calibri" w:hAnsi="Calibri" w:eastAsia="Calibri"/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ti elenco"/>
  </w:abstractNum>
  <w:abstractNum w:abstractNumId="1">
    <w:multiLevelType w:val="hybridMultilevel"/>
    <w:styleLink w:val="Punti elenco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numbering" w:styleId="Punti elenco">
    <w:name w:val="Punti elenc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